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项目名称：医学检验科危化品（第二次</w:t>
      </w:r>
      <w:bookmarkStart w:id="7" w:name="_GoBack"/>
      <w:bookmarkEnd w:id="7"/>
      <w:r>
        <w:rPr>
          <w:rFonts w:hint="eastAsia"/>
          <w:sz w:val="44"/>
          <w:szCs w:val="44"/>
          <w:lang w:val="en-US" w:eastAsia="zh-CN"/>
        </w:rPr>
        <w:t>）</w:t>
      </w:r>
    </w:p>
    <w:p w14:paraId="3C14095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项目编号：BSRMYY-YNCG-2025-01006</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3"/>
        <w:tblW w:w="4994"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20"/>
        <w:gridCol w:w="2210"/>
        <w:gridCol w:w="2765"/>
        <w:gridCol w:w="1593"/>
        <w:gridCol w:w="1280"/>
        <w:gridCol w:w="1374"/>
      </w:tblGrid>
      <w:tr w14:paraId="0322EC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15"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1122"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1404" w:type="pct"/>
            <w:vAlign w:val="center"/>
          </w:tcPr>
          <w:p w14:paraId="7C95CAA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技术要求</w:t>
            </w:r>
          </w:p>
        </w:tc>
        <w:tc>
          <w:tcPr>
            <w:tcW w:w="809" w:type="pct"/>
            <w:vAlign w:val="center"/>
          </w:tcPr>
          <w:p w14:paraId="4EB7D8D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规格要求</w:t>
            </w:r>
          </w:p>
        </w:tc>
        <w:tc>
          <w:tcPr>
            <w:tcW w:w="650"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lang w:val="en-US" w:eastAsia="zh-CN"/>
              </w:rPr>
              <w:t>年预估</w:t>
            </w:r>
            <w:r>
              <w:rPr>
                <w:rFonts w:hint="eastAsia" w:ascii="方正仿宋_GBK" w:hAnsi="方正仿宋_GBK" w:eastAsia="方正仿宋_GBK" w:cs="方正仿宋_GBK"/>
                <w:b/>
                <w:bCs/>
                <w:kern w:val="0"/>
                <w:sz w:val="28"/>
                <w:szCs w:val="28"/>
              </w:rPr>
              <w:t>数量</w:t>
            </w:r>
          </w:p>
        </w:tc>
        <w:tc>
          <w:tcPr>
            <w:tcW w:w="697" w:type="pct"/>
            <w:vAlign w:val="center"/>
          </w:tcPr>
          <w:p w14:paraId="43BD930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限价（元）</w:t>
            </w:r>
          </w:p>
        </w:tc>
      </w:tr>
      <w:tr w14:paraId="597BE0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15"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1122" w:type="pct"/>
            <w:vAlign w:val="center"/>
          </w:tcPr>
          <w:p w14:paraId="4C2D9CC3">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亚铁氰化钾</w:t>
            </w:r>
          </w:p>
        </w:tc>
        <w:tc>
          <w:tcPr>
            <w:tcW w:w="1404" w:type="pct"/>
            <w:vAlign w:val="center"/>
          </w:tcPr>
          <w:p w14:paraId="15802A51">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用于骨髓化学染色</w:t>
            </w:r>
          </w:p>
        </w:tc>
        <w:tc>
          <w:tcPr>
            <w:tcW w:w="809" w:type="pct"/>
            <w:vAlign w:val="center"/>
          </w:tcPr>
          <w:p w14:paraId="472EB21B">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500g/瓶</w:t>
            </w:r>
          </w:p>
        </w:tc>
        <w:tc>
          <w:tcPr>
            <w:tcW w:w="650"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697" w:type="pct"/>
            <w:vAlign w:val="center"/>
          </w:tcPr>
          <w:p w14:paraId="057A002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240</w:t>
            </w:r>
          </w:p>
        </w:tc>
      </w:tr>
      <w:tr w14:paraId="19355A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15" w:type="pct"/>
            <w:vAlign w:val="center"/>
          </w:tcPr>
          <w:p w14:paraId="361570C4">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1122" w:type="pct"/>
            <w:vAlign w:val="center"/>
          </w:tcPr>
          <w:p w14:paraId="4A765B21">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异丙醇</w:t>
            </w:r>
          </w:p>
        </w:tc>
        <w:tc>
          <w:tcPr>
            <w:tcW w:w="1404" w:type="pct"/>
            <w:vAlign w:val="center"/>
          </w:tcPr>
          <w:p w14:paraId="45FA92FD">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用于PCR提取试剂</w:t>
            </w:r>
          </w:p>
        </w:tc>
        <w:tc>
          <w:tcPr>
            <w:tcW w:w="809" w:type="pct"/>
            <w:vAlign w:val="center"/>
          </w:tcPr>
          <w:p w14:paraId="5CA4207E">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500ml/瓶</w:t>
            </w:r>
          </w:p>
        </w:tc>
        <w:tc>
          <w:tcPr>
            <w:tcW w:w="650" w:type="pct"/>
            <w:vAlign w:val="center"/>
          </w:tcPr>
          <w:p w14:paraId="25CE9791">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697" w:type="pct"/>
            <w:vAlign w:val="center"/>
          </w:tcPr>
          <w:p w14:paraId="1E553EC8">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133</w:t>
            </w:r>
          </w:p>
        </w:tc>
      </w:tr>
      <w:tr w14:paraId="45458B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15" w:type="pct"/>
            <w:vAlign w:val="center"/>
          </w:tcPr>
          <w:p w14:paraId="20AF0935">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p>
        </w:tc>
        <w:tc>
          <w:tcPr>
            <w:tcW w:w="1122" w:type="pct"/>
            <w:vAlign w:val="center"/>
          </w:tcPr>
          <w:p w14:paraId="7CFA16BA">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乙腈</w:t>
            </w:r>
          </w:p>
        </w:tc>
        <w:tc>
          <w:tcPr>
            <w:tcW w:w="1404" w:type="pct"/>
            <w:vAlign w:val="center"/>
          </w:tcPr>
          <w:p w14:paraId="5F186A06">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纯度&gt;99%，用于布鲁克质谱仪鉴定，sigma试剂</w:t>
            </w:r>
          </w:p>
        </w:tc>
        <w:tc>
          <w:tcPr>
            <w:tcW w:w="809" w:type="pct"/>
            <w:vAlign w:val="center"/>
          </w:tcPr>
          <w:p w14:paraId="7085DA3C">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1000ml/瓶</w:t>
            </w:r>
          </w:p>
        </w:tc>
        <w:tc>
          <w:tcPr>
            <w:tcW w:w="650" w:type="pct"/>
            <w:vAlign w:val="center"/>
          </w:tcPr>
          <w:p w14:paraId="62B8A158">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697" w:type="pct"/>
            <w:vAlign w:val="center"/>
          </w:tcPr>
          <w:p w14:paraId="6AB776B4">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1810</w:t>
            </w:r>
          </w:p>
        </w:tc>
      </w:tr>
      <w:tr w14:paraId="580876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15" w:type="pct"/>
            <w:vAlign w:val="center"/>
          </w:tcPr>
          <w:p w14:paraId="0CBA18AC">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p>
        </w:tc>
        <w:tc>
          <w:tcPr>
            <w:tcW w:w="1122" w:type="pct"/>
            <w:vAlign w:val="center"/>
          </w:tcPr>
          <w:p w14:paraId="4A9230DB">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乙醚</w:t>
            </w:r>
          </w:p>
        </w:tc>
        <w:tc>
          <w:tcPr>
            <w:tcW w:w="1404" w:type="pct"/>
            <w:vAlign w:val="center"/>
          </w:tcPr>
          <w:p w14:paraId="25D50729">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用于显微镜镜头清洁液</w:t>
            </w:r>
          </w:p>
        </w:tc>
        <w:tc>
          <w:tcPr>
            <w:tcW w:w="809" w:type="pct"/>
            <w:vAlign w:val="center"/>
          </w:tcPr>
          <w:p w14:paraId="2FC07E93">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500ml/瓶</w:t>
            </w:r>
          </w:p>
        </w:tc>
        <w:tc>
          <w:tcPr>
            <w:tcW w:w="650" w:type="pct"/>
            <w:vAlign w:val="center"/>
          </w:tcPr>
          <w:p w14:paraId="23649D73">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697" w:type="pct"/>
            <w:vAlign w:val="center"/>
          </w:tcPr>
          <w:p w14:paraId="7DB980DE">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320</w:t>
            </w:r>
          </w:p>
        </w:tc>
      </w:tr>
      <w:tr w14:paraId="7ADFE4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15" w:type="pct"/>
            <w:vAlign w:val="center"/>
          </w:tcPr>
          <w:p w14:paraId="3C60652A">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w:t>
            </w:r>
          </w:p>
        </w:tc>
        <w:tc>
          <w:tcPr>
            <w:tcW w:w="1122" w:type="pct"/>
            <w:vAlign w:val="center"/>
          </w:tcPr>
          <w:p w14:paraId="48045B6F">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甲醇</w:t>
            </w:r>
          </w:p>
        </w:tc>
        <w:tc>
          <w:tcPr>
            <w:tcW w:w="1404" w:type="pct"/>
            <w:vAlign w:val="center"/>
          </w:tcPr>
          <w:p w14:paraId="7AE8CBDB">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用于细胞瑞氏染色</w:t>
            </w:r>
          </w:p>
        </w:tc>
        <w:tc>
          <w:tcPr>
            <w:tcW w:w="809" w:type="pct"/>
            <w:vAlign w:val="center"/>
          </w:tcPr>
          <w:p w14:paraId="6BFDD008">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500ml/瓶</w:t>
            </w:r>
          </w:p>
        </w:tc>
        <w:tc>
          <w:tcPr>
            <w:tcW w:w="650" w:type="pct"/>
            <w:vAlign w:val="center"/>
          </w:tcPr>
          <w:p w14:paraId="12C92D52">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200</w:t>
            </w:r>
          </w:p>
        </w:tc>
        <w:tc>
          <w:tcPr>
            <w:tcW w:w="697" w:type="pct"/>
            <w:vAlign w:val="center"/>
          </w:tcPr>
          <w:p w14:paraId="0B7220E4">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47</w:t>
            </w:r>
          </w:p>
        </w:tc>
      </w:tr>
      <w:tr w14:paraId="04A2D2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15" w:type="pct"/>
            <w:vAlign w:val="center"/>
          </w:tcPr>
          <w:p w14:paraId="048672C7">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w:t>
            </w:r>
          </w:p>
        </w:tc>
        <w:tc>
          <w:tcPr>
            <w:tcW w:w="1122" w:type="pct"/>
            <w:vAlign w:val="center"/>
          </w:tcPr>
          <w:p w14:paraId="4103ED5D">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无水乙醇</w:t>
            </w:r>
          </w:p>
        </w:tc>
        <w:tc>
          <w:tcPr>
            <w:tcW w:w="1404" w:type="pct"/>
            <w:vAlign w:val="center"/>
          </w:tcPr>
          <w:p w14:paraId="3BC7232D">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用于仪器清洁</w:t>
            </w:r>
          </w:p>
        </w:tc>
        <w:tc>
          <w:tcPr>
            <w:tcW w:w="809" w:type="pct"/>
            <w:vAlign w:val="center"/>
          </w:tcPr>
          <w:p w14:paraId="1A6C3235">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500ml/瓶</w:t>
            </w:r>
          </w:p>
        </w:tc>
        <w:tc>
          <w:tcPr>
            <w:tcW w:w="650" w:type="pct"/>
            <w:vAlign w:val="center"/>
          </w:tcPr>
          <w:p w14:paraId="55D42C34">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697" w:type="pct"/>
            <w:vAlign w:val="center"/>
          </w:tcPr>
          <w:p w14:paraId="25997873">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185</w:t>
            </w:r>
          </w:p>
        </w:tc>
      </w:tr>
      <w:tr w14:paraId="01FEB4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15" w:type="pct"/>
            <w:vAlign w:val="center"/>
          </w:tcPr>
          <w:p w14:paraId="25418CD6">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w:t>
            </w:r>
          </w:p>
        </w:tc>
        <w:tc>
          <w:tcPr>
            <w:tcW w:w="1122" w:type="pct"/>
            <w:vAlign w:val="center"/>
          </w:tcPr>
          <w:p w14:paraId="44A1EDD3">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甲酸</w:t>
            </w:r>
          </w:p>
        </w:tc>
        <w:tc>
          <w:tcPr>
            <w:tcW w:w="1404" w:type="pct"/>
            <w:vAlign w:val="center"/>
          </w:tcPr>
          <w:p w14:paraId="6C6DA62E">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纯度&gt;99%，用于布鲁克质谱仪鉴定，sigma试剂</w:t>
            </w:r>
          </w:p>
        </w:tc>
        <w:tc>
          <w:tcPr>
            <w:tcW w:w="809" w:type="pct"/>
            <w:vAlign w:val="center"/>
          </w:tcPr>
          <w:p w14:paraId="185AEB8B">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100ml/瓶</w:t>
            </w:r>
          </w:p>
        </w:tc>
        <w:tc>
          <w:tcPr>
            <w:tcW w:w="650" w:type="pct"/>
            <w:vAlign w:val="center"/>
          </w:tcPr>
          <w:p w14:paraId="1AE65178">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697" w:type="pct"/>
            <w:vAlign w:val="center"/>
          </w:tcPr>
          <w:p w14:paraId="0207043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1950</w:t>
            </w:r>
          </w:p>
        </w:tc>
      </w:tr>
      <w:tr w14:paraId="4BA4C3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15" w:type="pct"/>
            <w:vAlign w:val="center"/>
          </w:tcPr>
          <w:p w14:paraId="25ECDF1B">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w:t>
            </w:r>
          </w:p>
        </w:tc>
        <w:tc>
          <w:tcPr>
            <w:tcW w:w="1122" w:type="pct"/>
            <w:vAlign w:val="center"/>
          </w:tcPr>
          <w:p w14:paraId="735141FB">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三氟乙酸</w:t>
            </w:r>
          </w:p>
        </w:tc>
        <w:tc>
          <w:tcPr>
            <w:tcW w:w="1404" w:type="pct"/>
            <w:vAlign w:val="center"/>
          </w:tcPr>
          <w:p w14:paraId="6C75DD4E">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纯度&gt;99%，用于布鲁克质谱仪鉴定，sigma试剂</w:t>
            </w:r>
          </w:p>
        </w:tc>
        <w:tc>
          <w:tcPr>
            <w:tcW w:w="809" w:type="pct"/>
            <w:vAlign w:val="center"/>
          </w:tcPr>
          <w:p w14:paraId="61FAC040">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100ml/瓶</w:t>
            </w:r>
          </w:p>
        </w:tc>
        <w:tc>
          <w:tcPr>
            <w:tcW w:w="650" w:type="pct"/>
            <w:vAlign w:val="center"/>
          </w:tcPr>
          <w:p w14:paraId="56031DE3">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697" w:type="pct"/>
            <w:vAlign w:val="center"/>
          </w:tcPr>
          <w:p w14:paraId="4411FD7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2060</w:t>
            </w:r>
          </w:p>
        </w:tc>
      </w:tr>
      <w:tr w14:paraId="5687BE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jc w:val="center"/>
        </w:trPr>
        <w:tc>
          <w:tcPr>
            <w:tcW w:w="315" w:type="pct"/>
            <w:vAlign w:val="center"/>
          </w:tcPr>
          <w:p w14:paraId="72F885C0">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9</w:t>
            </w:r>
          </w:p>
        </w:tc>
        <w:tc>
          <w:tcPr>
            <w:tcW w:w="1122" w:type="pct"/>
            <w:vAlign w:val="center"/>
          </w:tcPr>
          <w:p w14:paraId="25028437">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浓盐酸</w:t>
            </w:r>
          </w:p>
        </w:tc>
        <w:tc>
          <w:tcPr>
            <w:tcW w:w="1404" w:type="pct"/>
            <w:vAlign w:val="center"/>
          </w:tcPr>
          <w:p w14:paraId="0DF6EFF6">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用于仪器清洗及骨髓铁染色</w:t>
            </w:r>
          </w:p>
        </w:tc>
        <w:tc>
          <w:tcPr>
            <w:tcW w:w="809" w:type="pct"/>
            <w:vAlign w:val="center"/>
          </w:tcPr>
          <w:p w14:paraId="086A9929">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500ml/瓶</w:t>
            </w:r>
          </w:p>
        </w:tc>
        <w:tc>
          <w:tcPr>
            <w:tcW w:w="650" w:type="pct"/>
            <w:vAlign w:val="center"/>
          </w:tcPr>
          <w:p w14:paraId="7A8755BD">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p>
        </w:tc>
        <w:tc>
          <w:tcPr>
            <w:tcW w:w="697" w:type="pct"/>
            <w:vAlign w:val="center"/>
          </w:tcPr>
          <w:p w14:paraId="0C0CB72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95</w:t>
            </w:r>
          </w:p>
        </w:tc>
      </w:tr>
      <w:tr w14:paraId="151F75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15" w:type="pct"/>
            <w:vAlign w:val="center"/>
          </w:tcPr>
          <w:p w14:paraId="56E4E893">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10</w:t>
            </w:r>
          </w:p>
        </w:tc>
        <w:tc>
          <w:tcPr>
            <w:tcW w:w="1122" w:type="pct"/>
            <w:vAlign w:val="center"/>
          </w:tcPr>
          <w:p w14:paraId="3C18CB34">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冰醋酸</w:t>
            </w:r>
          </w:p>
        </w:tc>
        <w:tc>
          <w:tcPr>
            <w:tcW w:w="1404" w:type="pct"/>
            <w:vAlign w:val="center"/>
          </w:tcPr>
          <w:p w14:paraId="2906159F">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用于胸腹水试验</w:t>
            </w:r>
          </w:p>
        </w:tc>
        <w:tc>
          <w:tcPr>
            <w:tcW w:w="809" w:type="pct"/>
            <w:vAlign w:val="center"/>
          </w:tcPr>
          <w:p w14:paraId="3B050AA0">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500ml/瓶</w:t>
            </w:r>
          </w:p>
        </w:tc>
        <w:tc>
          <w:tcPr>
            <w:tcW w:w="650" w:type="pct"/>
            <w:vAlign w:val="center"/>
          </w:tcPr>
          <w:p w14:paraId="7FBACD04">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697" w:type="pct"/>
            <w:vAlign w:val="center"/>
          </w:tcPr>
          <w:p w14:paraId="7F8614E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130</w:t>
            </w:r>
          </w:p>
        </w:tc>
      </w:tr>
      <w:tr w14:paraId="058EBF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15" w:type="pct"/>
            <w:vAlign w:val="center"/>
          </w:tcPr>
          <w:p w14:paraId="6AE78425">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11</w:t>
            </w:r>
          </w:p>
        </w:tc>
        <w:tc>
          <w:tcPr>
            <w:tcW w:w="1122" w:type="pct"/>
            <w:vAlign w:val="center"/>
          </w:tcPr>
          <w:p w14:paraId="7CBF9929">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次氯酸钠</w:t>
            </w:r>
          </w:p>
        </w:tc>
        <w:tc>
          <w:tcPr>
            <w:tcW w:w="1404" w:type="pct"/>
            <w:vAlign w:val="center"/>
          </w:tcPr>
          <w:p w14:paraId="1B43A489">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用于仪器清洗</w:t>
            </w:r>
          </w:p>
        </w:tc>
        <w:tc>
          <w:tcPr>
            <w:tcW w:w="809" w:type="pct"/>
            <w:vAlign w:val="center"/>
          </w:tcPr>
          <w:p w14:paraId="4C4AE2A5">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500ml/瓶</w:t>
            </w:r>
          </w:p>
        </w:tc>
        <w:tc>
          <w:tcPr>
            <w:tcW w:w="650" w:type="pct"/>
            <w:vAlign w:val="center"/>
          </w:tcPr>
          <w:p w14:paraId="38C82449">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p>
        </w:tc>
        <w:tc>
          <w:tcPr>
            <w:tcW w:w="697" w:type="pct"/>
            <w:vAlign w:val="center"/>
          </w:tcPr>
          <w:p w14:paraId="5EFCA219">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140</w:t>
            </w:r>
          </w:p>
        </w:tc>
      </w:tr>
      <w:tr w14:paraId="5A3E0D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15" w:type="pct"/>
            <w:vAlign w:val="center"/>
          </w:tcPr>
          <w:p w14:paraId="5165E276">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w:t>
            </w:r>
          </w:p>
        </w:tc>
        <w:tc>
          <w:tcPr>
            <w:tcW w:w="1122" w:type="pct"/>
            <w:vAlign w:val="center"/>
          </w:tcPr>
          <w:p w14:paraId="315D3131">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氢氧化钾</w:t>
            </w:r>
          </w:p>
        </w:tc>
        <w:tc>
          <w:tcPr>
            <w:tcW w:w="1404" w:type="pct"/>
            <w:vAlign w:val="center"/>
          </w:tcPr>
          <w:p w14:paraId="1E18AF20">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用于微生物试验</w:t>
            </w:r>
          </w:p>
        </w:tc>
        <w:tc>
          <w:tcPr>
            <w:tcW w:w="809" w:type="pct"/>
            <w:vAlign w:val="center"/>
          </w:tcPr>
          <w:p w14:paraId="20996FC7">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500g/瓶</w:t>
            </w:r>
          </w:p>
        </w:tc>
        <w:tc>
          <w:tcPr>
            <w:tcW w:w="650" w:type="pct"/>
            <w:vAlign w:val="center"/>
          </w:tcPr>
          <w:p w14:paraId="19BC5A7B">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697" w:type="pct"/>
            <w:vAlign w:val="center"/>
          </w:tcPr>
          <w:p w14:paraId="610B7C3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122</w:t>
            </w:r>
          </w:p>
        </w:tc>
      </w:tr>
      <w:tr w14:paraId="082948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15" w:type="pct"/>
            <w:vAlign w:val="center"/>
          </w:tcPr>
          <w:p w14:paraId="3FAB82E7">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13</w:t>
            </w:r>
          </w:p>
        </w:tc>
        <w:tc>
          <w:tcPr>
            <w:tcW w:w="1122" w:type="pct"/>
            <w:vAlign w:val="center"/>
          </w:tcPr>
          <w:p w14:paraId="45322C49">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氢氧化钠</w:t>
            </w:r>
          </w:p>
        </w:tc>
        <w:tc>
          <w:tcPr>
            <w:tcW w:w="1404" w:type="pct"/>
            <w:vAlign w:val="center"/>
          </w:tcPr>
          <w:p w14:paraId="77CC62FD">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用于仪器清洗</w:t>
            </w:r>
          </w:p>
        </w:tc>
        <w:tc>
          <w:tcPr>
            <w:tcW w:w="809" w:type="pct"/>
            <w:vAlign w:val="center"/>
          </w:tcPr>
          <w:p w14:paraId="38579954">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500g/瓶</w:t>
            </w:r>
          </w:p>
        </w:tc>
        <w:tc>
          <w:tcPr>
            <w:tcW w:w="650" w:type="pct"/>
            <w:vAlign w:val="center"/>
          </w:tcPr>
          <w:p w14:paraId="791A1C58">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697" w:type="pct"/>
            <w:vAlign w:val="center"/>
          </w:tcPr>
          <w:p w14:paraId="28933883">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170</w:t>
            </w:r>
          </w:p>
        </w:tc>
      </w:tr>
      <w:tr w14:paraId="79258C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15" w:type="pct"/>
            <w:vAlign w:val="center"/>
          </w:tcPr>
          <w:p w14:paraId="452447F1">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14</w:t>
            </w:r>
          </w:p>
        </w:tc>
        <w:tc>
          <w:tcPr>
            <w:tcW w:w="1122" w:type="pct"/>
            <w:vAlign w:val="center"/>
          </w:tcPr>
          <w:p w14:paraId="74F6B5BD">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藏红T</w:t>
            </w:r>
          </w:p>
        </w:tc>
        <w:tc>
          <w:tcPr>
            <w:tcW w:w="1404" w:type="pct"/>
            <w:vAlign w:val="center"/>
          </w:tcPr>
          <w:p w14:paraId="4782A830">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用于细胞铁染色</w:t>
            </w:r>
          </w:p>
        </w:tc>
        <w:tc>
          <w:tcPr>
            <w:tcW w:w="809" w:type="pct"/>
            <w:vAlign w:val="center"/>
          </w:tcPr>
          <w:p w14:paraId="17468BB3">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25g/瓶</w:t>
            </w:r>
          </w:p>
        </w:tc>
        <w:tc>
          <w:tcPr>
            <w:tcW w:w="650" w:type="pct"/>
            <w:vAlign w:val="center"/>
          </w:tcPr>
          <w:p w14:paraId="4CE55ED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697" w:type="pct"/>
            <w:vAlign w:val="center"/>
          </w:tcPr>
          <w:p w14:paraId="559D3C08">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206</w:t>
            </w:r>
          </w:p>
        </w:tc>
      </w:tr>
      <w:tr w14:paraId="73C9CB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15" w:type="pct"/>
            <w:vAlign w:val="center"/>
          </w:tcPr>
          <w:p w14:paraId="06CF49ED">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15</w:t>
            </w:r>
          </w:p>
        </w:tc>
        <w:tc>
          <w:tcPr>
            <w:tcW w:w="1122" w:type="pct"/>
            <w:vAlign w:val="center"/>
          </w:tcPr>
          <w:p w14:paraId="7456E941">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丙三醇</w:t>
            </w:r>
          </w:p>
        </w:tc>
        <w:tc>
          <w:tcPr>
            <w:tcW w:w="1404" w:type="pct"/>
            <w:vAlign w:val="center"/>
          </w:tcPr>
          <w:p w14:paraId="333DE838">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用于微生物试验</w:t>
            </w:r>
          </w:p>
        </w:tc>
        <w:tc>
          <w:tcPr>
            <w:tcW w:w="809" w:type="pct"/>
            <w:vAlign w:val="center"/>
          </w:tcPr>
          <w:p w14:paraId="7D380E95">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500ml/瓶</w:t>
            </w:r>
          </w:p>
        </w:tc>
        <w:tc>
          <w:tcPr>
            <w:tcW w:w="650" w:type="pct"/>
            <w:vAlign w:val="center"/>
          </w:tcPr>
          <w:p w14:paraId="7736AC8D">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697" w:type="pct"/>
            <w:vAlign w:val="center"/>
          </w:tcPr>
          <w:p w14:paraId="5439FB7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164</w:t>
            </w:r>
          </w:p>
        </w:tc>
      </w:tr>
      <w:tr w14:paraId="652E7E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15" w:type="pct"/>
            <w:vAlign w:val="center"/>
          </w:tcPr>
          <w:p w14:paraId="326E83B1">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16</w:t>
            </w:r>
          </w:p>
        </w:tc>
        <w:tc>
          <w:tcPr>
            <w:tcW w:w="1122" w:type="pct"/>
            <w:vAlign w:val="center"/>
          </w:tcPr>
          <w:p w14:paraId="60AE179F">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乙炔</w:t>
            </w:r>
          </w:p>
        </w:tc>
        <w:tc>
          <w:tcPr>
            <w:tcW w:w="1404" w:type="pct"/>
            <w:vAlign w:val="center"/>
          </w:tcPr>
          <w:p w14:paraId="5F54C425">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用于微量元素检测</w:t>
            </w:r>
          </w:p>
        </w:tc>
        <w:tc>
          <w:tcPr>
            <w:tcW w:w="809" w:type="pct"/>
            <w:vAlign w:val="center"/>
          </w:tcPr>
          <w:p w14:paraId="4FD96DA5">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40L/罐</w:t>
            </w:r>
          </w:p>
        </w:tc>
        <w:tc>
          <w:tcPr>
            <w:tcW w:w="650" w:type="pct"/>
            <w:vAlign w:val="center"/>
          </w:tcPr>
          <w:p w14:paraId="1850666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697" w:type="pct"/>
            <w:vAlign w:val="center"/>
          </w:tcPr>
          <w:p w14:paraId="501F37F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600</w:t>
            </w:r>
          </w:p>
        </w:tc>
      </w:tr>
    </w:tbl>
    <w:p w14:paraId="658B6778">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注明：年预估用量不是采购承诺，最终按照具体用量据实结算。</w:t>
      </w:r>
    </w:p>
    <w:p w14:paraId="5FF4D2DE">
      <w:pPr>
        <w:pStyle w:val="25"/>
        <w:numPr>
          <w:ilvl w:val="0"/>
          <w:numId w:val="0"/>
        </w:numP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p>
    <w:p w14:paraId="2942994B">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见上表</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3BC1D0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：提供工商行政管理部门核发的有效企业法人营业执照、危险品许可证、易制毒品备案证明和运输资质；</w:t>
      </w:r>
      <w:r>
        <w:rPr>
          <w:rFonts w:hint="eastAsia" w:ascii="方正仿宋_GBK" w:hAnsi="方正仿宋_GBK" w:eastAsia="方正仿宋_GBK" w:cs="方正仿宋_GBK"/>
          <w:color w:val="auto"/>
          <w:sz w:val="32"/>
          <w:szCs w:val="32"/>
          <w:lang w:val="en-US" w:eastAsia="zh-CN"/>
        </w:rPr>
        <w:t>其他包括但不限于</w:t>
      </w:r>
      <w:r>
        <w:rPr>
          <w:rFonts w:hint="eastAsia" w:ascii="方正仿宋_GBK" w:hAnsi="方正仿宋_GBK" w:eastAsia="方正仿宋_GBK" w:cs="方正仿宋_GBK"/>
          <w:sz w:val="32"/>
          <w:szCs w:val="32"/>
          <w:lang w:val="en-US" w:eastAsia="zh-CN"/>
        </w:rPr>
        <w:t>国家现行或更新的法律法规要求必须具备的资格，供应商不能满足特定资格条件要求的不能参与投标，合同签订后发现有相关要求但供应商不具备相应条件的合同无效</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采用折扣率进行报价（成交价=折扣率*限价）。报价要求：本次报价为人民币包干价，包含：货款、运输装卸、配送费、资料装订及邮寄费、税费、安全保险费、验收检测费等完成本项目所需的一切费用。因成交供应商自身原因造成漏报、少报皆由其自行承担责任，采购人不再补偿。服务期间发生的安全责任事故由供应商自行承担。</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sz w:val="32"/>
          <w:szCs w:val="32"/>
        </w:rPr>
        <w:t>服务期</w:t>
      </w:r>
      <w:r>
        <w:rPr>
          <w:rFonts w:hint="eastAsia" w:ascii="方正仿宋_GBK" w:hAnsi="方正仿宋_GBK" w:eastAsia="方正仿宋_GBK" w:cs="方正仿宋_GBK"/>
          <w:b/>
          <w:bCs/>
          <w:color w:val="auto"/>
          <w:sz w:val="32"/>
          <w:szCs w:val="32"/>
          <w:lang w:val="en-US" w:eastAsia="zh-CN"/>
        </w:rPr>
        <w:t>及合同签订</w:t>
      </w:r>
    </w:p>
    <w:p w14:paraId="778B5D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合同期限为3年，成交供应商在接到成交通知后20日内与采购人签订采购合同和廉政购销协议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本项目要求供应商</w:t>
      </w: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w:t>
      </w:r>
      <w:r>
        <w:rPr>
          <w:rFonts w:hint="eastAsia" w:ascii="方正仿宋_GBK" w:hAnsi="方正仿宋_GBK" w:eastAsia="方正仿宋_GBK" w:cs="方正仿宋_GBK"/>
          <w:color w:val="auto"/>
          <w:sz w:val="32"/>
          <w:szCs w:val="32"/>
        </w:rPr>
        <w:t>订货</w:t>
      </w:r>
      <w:r>
        <w:rPr>
          <w:rFonts w:hint="eastAsia" w:ascii="方正仿宋_GBK" w:hAnsi="方正仿宋_GBK" w:eastAsia="方正仿宋_GBK" w:cs="方正仿宋_GBK"/>
          <w:color w:val="auto"/>
          <w:sz w:val="32"/>
          <w:szCs w:val="32"/>
          <w:lang w:val="en-US" w:eastAsia="zh-CN"/>
        </w:rPr>
        <w:t>10天</w:t>
      </w:r>
      <w:r>
        <w:rPr>
          <w:rFonts w:hint="eastAsia" w:ascii="方正仿宋_GBK" w:hAnsi="方正仿宋_GBK" w:eastAsia="方正仿宋_GBK" w:cs="方正仿宋_GBK"/>
          <w:color w:val="auto"/>
          <w:sz w:val="32"/>
          <w:szCs w:val="32"/>
        </w:rPr>
        <w:t>内送货。</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验收合格后据实结算；每季度结算一次，付款时供应商提供发票、验收单、送货单等，否则采购人有权拒付。</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14B82FB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（1）按照采购招标文件对产品性能及参数逐项验收，验收产生争议由采购人邀请第三方机构检测，费用由供应商承担。</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（2）产品到货初步验收无异常进行安装调试，安装调试并试运行1个月无异常才作为最终验收。</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099BBFF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（1）供应商对使用人员进行安全知识培训。</w:t>
      </w:r>
    </w:p>
    <w:p w14:paraId="24EC62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（2）一年以内的全新产品，符合国家及行业标准，产品到院时剩余质保期不得少于总效期的2/3，效期临近30天的未使用产品免费更换。</w:t>
      </w:r>
    </w:p>
    <w:p w14:paraId="70A142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（3）须按照主管部门要求完善相关备案手续。</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08C4A4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8.履约保证金</w:t>
      </w:r>
    </w:p>
    <w:p w14:paraId="56B6459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合同签订前，需缴纳履约保证金1万元。合同期满且无违约行为的，一次性无息退还。合同期间供应商有违约行为，优先从履约保证金中抵扣。</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9.违约责任</w:t>
      </w:r>
    </w:p>
    <w:p w14:paraId="7314601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未按采购人要求时限送货，每次承担1000元违约金；供应商产品质量问题，每次承担10000元违约金，产品质量争议采购人有权要求供应商承担产品司法鉴定费用。因供应商及其产品原因导致采购人损失的，除上述违约责任外，同时赔偿对医院造成的直接和间接损失全额损失。合同履行期间发生争议，协商无果由重庆市璧山区人民法院裁决。</w:t>
      </w:r>
    </w:p>
    <w:p w14:paraId="02BA72DE">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10.合同终止情形</w:t>
      </w:r>
    </w:p>
    <w:p w14:paraId="77C3F21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供应商违约导致采购人终止合同；供应商及其产品出现不良事件；供应商廉洁违纪行为；供应商主动放弃等</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12.其他要求</w:t>
      </w:r>
    </w:p>
    <w:p w14:paraId="695421C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供应商响应文件内容有与国家现行法律法规相违背的内容，或附有采购人无法接受的条件。（9）供应商有以下情形之一的，将纳入不良行为记录，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sz w:val="32"/>
          <w:szCs w:val="32"/>
          <w:lang w:val="en-US" w:eastAsia="zh-CN"/>
        </w:rPr>
        <w:t>4份，其中</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lang w:val="zh-CN"/>
        </w:rPr>
        <w:t>文件包括：</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zh-CN" w:eastAsia="zh-CN" w:bidi="ar-SA"/>
        </w:rPr>
        <w:t>1.</w:t>
      </w:r>
      <w:r>
        <w:rPr>
          <w:rFonts w:hint="eastAsia" w:ascii="仿宋_GB2312" w:eastAsia="仿宋_GB2312" w:cs="宋体"/>
          <w:kern w:val="2"/>
          <w:sz w:val="32"/>
          <w:szCs w:val="32"/>
          <w:lang w:val="en-US" w:eastAsia="zh-CN" w:bidi="ar-SA"/>
        </w:rPr>
        <w:t>目录（须附</w:t>
      </w:r>
      <w:r>
        <w:rPr>
          <w:rFonts w:hint="eastAsia" w:ascii="仿宋_GB2312" w:eastAsia="仿宋_GB2312" w:cs="宋体"/>
          <w:b/>
          <w:bCs/>
          <w:kern w:val="2"/>
          <w:sz w:val="32"/>
          <w:szCs w:val="32"/>
          <w:lang w:val="en-US" w:eastAsia="zh-CN" w:bidi="ar-SA"/>
        </w:rPr>
        <w:t>页码，方便采购人查询对应资料所在位置</w:t>
      </w:r>
      <w:r>
        <w:rPr>
          <w:rFonts w:hint="eastAsia" w:ascii="仿宋_GB2312" w:eastAsia="仿宋_GB2312" w:cs="宋体"/>
          <w:kern w:val="2"/>
          <w:sz w:val="32"/>
          <w:szCs w:val="32"/>
          <w:lang w:val="en-US" w:eastAsia="zh-CN" w:bidi="ar-SA"/>
        </w:rPr>
        <w:t>）</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资格条件</w:t>
      </w:r>
      <w:r>
        <w:rPr>
          <w:rFonts w:hint="eastAsia" w:ascii="仿宋_GB2312" w:eastAsia="仿宋_GB2312" w:cs="宋体"/>
          <w:kern w:val="2"/>
          <w:sz w:val="32"/>
          <w:szCs w:val="32"/>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10.投标产品相关资料（如产品说明书、检验检测报告等）</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11.质保期内售后服务承诺（须及时维护保养确保产品安全运行）</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21A51C5">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5A7E3C67">
      <w:pPr>
        <w:keepNext w:val="0"/>
        <w:keepLines w:val="0"/>
        <w:pageBreakBefore w:val="0"/>
        <w:widowControl w:val="0"/>
        <w:kinsoku/>
        <w:wordWrap/>
        <w:overflowPunct/>
        <w:topLinePunct w:val="0"/>
        <w:autoSpaceDE/>
        <w:autoSpaceDN/>
        <w:bidi w:val="0"/>
        <w:adjustRightInd/>
        <w:snapToGrid/>
        <w:spacing w:line="500" w:lineRule="exact"/>
        <w:ind w:left="0" w:leftChars="0" w:firstLine="643" w:firstLineChars="200"/>
        <w:jc w:val="left"/>
        <w:textAlignment w:val="auto"/>
        <w:rPr>
          <w:rFonts w:hint="eastAsia" w:ascii="仿宋_GB2312" w:hAnsi="宋体" w:eastAsia="仿宋_GB2312" w:cs="宋体"/>
          <w:b/>
          <w:bCs/>
          <w:kern w:val="2"/>
          <w:sz w:val="32"/>
          <w:szCs w:val="32"/>
          <w:lang w:val="zh-CN" w:eastAsia="zh-CN" w:bidi="ar-SA"/>
        </w:rPr>
      </w:pPr>
      <w:r>
        <w:rPr>
          <w:rFonts w:hint="eastAsia" w:ascii="仿宋_GB2312" w:hAnsi="宋体" w:eastAsia="仿宋_GB2312" w:cs="宋体"/>
          <w:b/>
          <w:bCs/>
          <w:kern w:val="2"/>
          <w:sz w:val="32"/>
          <w:szCs w:val="32"/>
          <w:lang w:val="en-US" w:eastAsia="zh-CN" w:bidi="ar-SA"/>
        </w:rPr>
        <w:t>注：供应商提交的响应文件未按询价文件进行签字、盖章、份数、顺序、内容要求的，视为无效投标。</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0FDA5A6D">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5C7DF30D">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56196472"/>
      <w:bookmarkStart w:id="1" w:name="_Toc128014297"/>
      <w:bookmarkStart w:id="2" w:name="_Toc237057793"/>
      <w:bookmarkStart w:id="3" w:name="_Toc128229747"/>
      <w:bookmarkStart w:id="4" w:name="_Toc128229304"/>
      <w:bookmarkStart w:id="5" w:name="_Toc173677399"/>
      <w:bookmarkStart w:id="6" w:name="_Toc175017344"/>
    </w:p>
    <w:p w14:paraId="6EB84F7D">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w:t>
      </w:r>
      <w:r>
        <w:rPr>
          <w:rFonts w:hint="eastAsia" w:ascii="仿宋_GB2312" w:hAnsi="宋体" w:eastAsia="仿宋_GB2312"/>
          <w:b/>
          <w:bCs/>
          <w:color w:val="auto"/>
          <w:sz w:val="28"/>
          <w:szCs w:val="28"/>
          <w:u w:val="single"/>
          <w:lang w:val="en-US" w:eastAsia="zh-CN"/>
        </w:rPr>
        <w:t>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1．愿意按照询价采购文件中的一切要求，提供本项目所有的产品，报价折扣率</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；（成交价=折扣率*限价）。</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23F259A4">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19CE2C75">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5"/>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本产品其他采购人的业绩资料（如合同或发票）。</w:t>
      </w:r>
    </w:p>
    <w:p w14:paraId="4656894D">
      <w:pPr>
        <w:pStyle w:val="5"/>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27976BA1">
      <w:pPr>
        <w:pStyle w:val="5"/>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其他可以证明投标人有能力完成本项目的佐证材料（如供应商、生产厂家资料等）</w:t>
      </w:r>
    </w:p>
    <w:p w14:paraId="5F9D816F">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5"/>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投标廉政承诺书</w:t>
      </w:r>
    </w:p>
    <w:p w14:paraId="24D85696">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5"/>
        <w:jc w:val="both"/>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726B1B1">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7071F6"/>
    <w:rsid w:val="03CE68FB"/>
    <w:rsid w:val="041961A8"/>
    <w:rsid w:val="04C70F47"/>
    <w:rsid w:val="056E5276"/>
    <w:rsid w:val="06FB539B"/>
    <w:rsid w:val="07F82B6D"/>
    <w:rsid w:val="0C872834"/>
    <w:rsid w:val="0C974041"/>
    <w:rsid w:val="0CE64C8D"/>
    <w:rsid w:val="0E440BB0"/>
    <w:rsid w:val="0E6637FD"/>
    <w:rsid w:val="0E6753E5"/>
    <w:rsid w:val="0E9F1F75"/>
    <w:rsid w:val="0FD01451"/>
    <w:rsid w:val="122D0B62"/>
    <w:rsid w:val="128111E3"/>
    <w:rsid w:val="133D5E0A"/>
    <w:rsid w:val="1922346A"/>
    <w:rsid w:val="198A0390"/>
    <w:rsid w:val="1AAE2C67"/>
    <w:rsid w:val="1AF86BE0"/>
    <w:rsid w:val="1B3306B6"/>
    <w:rsid w:val="1BDE0896"/>
    <w:rsid w:val="1CF00EFC"/>
    <w:rsid w:val="1F2F00AB"/>
    <w:rsid w:val="20746E51"/>
    <w:rsid w:val="21426D4A"/>
    <w:rsid w:val="236757CC"/>
    <w:rsid w:val="23FB11F4"/>
    <w:rsid w:val="29AE2A56"/>
    <w:rsid w:val="2C3529EE"/>
    <w:rsid w:val="2F2F3117"/>
    <w:rsid w:val="2FC44243"/>
    <w:rsid w:val="31092EA8"/>
    <w:rsid w:val="33FB61AD"/>
    <w:rsid w:val="342C6BC9"/>
    <w:rsid w:val="35761799"/>
    <w:rsid w:val="376E6279"/>
    <w:rsid w:val="38A14340"/>
    <w:rsid w:val="396A2364"/>
    <w:rsid w:val="3D8263F7"/>
    <w:rsid w:val="40611EDD"/>
    <w:rsid w:val="44C5770F"/>
    <w:rsid w:val="44EF71C4"/>
    <w:rsid w:val="475D7492"/>
    <w:rsid w:val="482D6FF9"/>
    <w:rsid w:val="496140CE"/>
    <w:rsid w:val="4AE139DB"/>
    <w:rsid w:val="4BDB0A24"/>
    <w:rsid w:val="4C31315D"/>
    <w:rsid w:val="4F6D75ED"/>
    <w:rsid w:val="51352B6B"/>
    <w:rsid w:val="52E64BDE"/>
    <w:rsid w:val="53A17F68"/>
    <w:rsid w:val="53DB6C22"/>
    <w:rsid w:val="55085A60"/>
    <w:rsid w:val="5DBD061A"/>
    <w:rsid w:val="5E932E93"/>
    <w:rsid w:val="5FA4498B"/>
    <w:rsid w:val="61130716"/>
    <w:rsid w:val="61143219"/>
    <w:rsid w:val="61707CCC"/>
    <w:rsid w:val="61A6052D"/>
    <w:rsid w:val="626B6216"/>
    <w:rsid w:val="63814C5E"/>
    <w:rsid w:val="67CF5844"/>
    <w:rsid w:val="68B3008C"/>
    <w:rsid w:val="69D01878"/>
    <w:rsid w:val="6A1F4430"/>
    <w:rsid w:val="6B247663"/>
    <w:rsid w:val="6D1F523E"/>
    <w:rsid w:val="6D38732A"/>
    <w:rsid w:val="6DD05A39"/>
    <w:rsid w:val="6EC6360F"/>
    <w:rsid w:val="6FB940CF"/>
    <w:rsid w:val="713118C3"/>
    <w:rsid w:val="71C02C3F"/>
    <w:rsid w:val="72BB5C94"/>
    <w:rsid w:val="732B3BA9"/>
    <w:rsid w:val="77FA34D6"/>
    <w:rsid w:val="78024143"/>
    <w:rsid w:val="799B64FC"/>
    <w:rsid w:val="7AF0174A"/>
    <w:rsid w:val="7BDE27F0"/>
    <w:rsid w:val="7C6F2CF1"/>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5016</Words>
  <Characters>5333</Characters>
  <Lines>0</Lines>
  <Paragraphs>0</Paragraphs>
  <TotalTime>23</TotalTime>
  <ScaleCrop>false</ScaleCrop>
  <LinksUpToDate>false</LinksUpToDate>
  <CharactersWithSpaces>5890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2025-01-17T09:54:29Z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4E6D860826E94096A435A313CAD0E06D</vt:lpwstr>
  </property>
  <property fmtid="{D5CDD505-2E9C-101B-9397-08002B2CF9AE}" pid="4" name="KSOTemplateDocerSaveRecord">
    <vt:lpwstr>eyJoZGlkIjoiMGNmY2Y5YjUyYzRhMTYwY2IxNDM0OTIwYmRmODk3NGQiLCJ1c2VySWQiOiIxNjE2MTQ1MTM5In0=</vt:lpwstr>
  </property>
</Properties>
</file>